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1DE" w:rsidRPr="002901DE" w:rsidRDefault="002901DE" w:rsidP="002901D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bookmarkStart w:id="0" w:name="_GoBack"/>
      <w:r w:rsidRPr="002901D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Обучение оказанию первой помощи пострадавшим</w:t>
      </w:r>
    </w:p>
    <w:bookmarkEnd w:id="0"/>
    <w:p w:rsidR="002901DE" w:rsidRPr="002901DE" w:rsidRDefault="002901DE" w:rsidP="002901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1DE">
        <w:rPr>
          <w:rFonts w:ascii="Times New Roman" w:eastAsia="Times New Roman" w:hAnsi="Times New Roman" w:cs="Times New Roman"/>
          <w:sz w:val="24"/>
          <w:szCs w:val="24"/>
          <w:lang w:eastAsia="ru-RU"/>
        </w:rPr>
        <w:t>64. Обучение оказанию первой помощи пострадавшим для работников, на которых приказом работодателя возложены обязанности по проведению инструктажа по охране труда на рабочем месте, стажировки, а также руководителей и специалистов службы охраны труда, либо работников, на которых приказом работодателя возложены функции специалиста по охране труда, проводится в обучающей организации.</w:t>
      </w:r>
    </w:p>
    <w:p w:rsidR="002901DE" w:rsidRPr="002901DE" w:rsidRDefault="002901DE" w:rsidP="002901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1DE">
        <w:rPr>
          <w:rFonts w:ascii="Times New Roman" w:eastAsia="Times New Roman" w:hAnsi="Times New Roman" w:cs="Times New Roman"/>
          <w:sz w:val="24"/>
          <w:szCs w:val="24"/>
          <w:lang w:eastAsia="ru-RU"/>
        </w:rPr>
        <w:t>65. Обучение оказанию первой помощи пострадавшим осуществляется по специальному обучающему курсу с привлечением специалистов, имеющих медицинское образование и соответствующую подготовку, с применением технических средств обучения, наглядных пособий.</w:t>
      </w:r>
    </w:p>
    <w:p w:rsidR="002901DE" w:rsidRPr="002901DE" w:rsidRDefault="002901DE" w:rsidP="002901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1DE">
        <w:rPr>
          <w:rFonts w:ascii="Times New Roman" w:eastAsia="Times New Roman" w:hAnsi="Times New Roman" w:cs="Times New Roman"/>
          <w:sz w:val="24"/>
          <w:szCs w:val="24"/>
          <w:lang w:eastAsia="ru-RU"/>
        </w:rPr>
        <w:t>66. Обучение оказанию первой помощи пострадавшим проводится обучающей организацией на основе утвержденной ею программы, с включением следующих вопросов согласно приложению N 4 к Порядку.</w:t>
      </w:r>
    </w:p>
    <w:p w:rsidR="002901DE" w:rsidRPr="002901DE" w:rsidRDefault="002901DE" w:rsidP="002901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1DE">
        <w:rPr>
          <w:rFonts w:ascii="Times New Roman" w:eastAsia="Times New Roman" w:hAnsi="Times New Roman" w:cs="Times New Roman"/>
          <w:sz w:val="24"/>
          <w:szCs w:val="24"/>
          <w:lang w:eastAsia="ru-RU"/>
        </w:rPr>
        <w:t>67. Результаты обучения оказанию первой помощи пострадавшим в обучающей организации оформляются протоколом, подписанным членами комиссии обучающей организации по проверке знания мероприятий по оказанию первой помощи пострадавшим на производстве.</w:t>
      </w:r>
    </w:p>
    <w:p w:rsidR="002901DE" w:rsidRPr="002901DE" w:rsidRDefault="002901DE" w:rsidP="002901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1DE">
        <w:rPr>
          <w:rFonts w:ascii="Times New Roman" w:eastAsia="Times New Roman" w:hAnsi="Times New Roman" w:cs="Times New Roman"/>
          <w:sz w:val="24"/>
          <w:szCs w:val="24"/>
          <w:lang w:eastAsia="ru-RU"/>
        </w:rPr>
        <w:t>68. Периодичность прохождения обучения оказанию первой помощи пострадавшим определяется с учетом специфики трудовой деятельности работников, но не реже 1 раза в 5 лет.</w:t>
      </w:r>
    </w:p>
    <w:p w:rsidR="00E26DC2" w:rsidRDefault="00E26DC2"/>
    <w:sectPr w:rsidR="00E26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135"/>
    <w:rsid w:val="002901DE"/>
    <w:rsid w:val="00CC0135"/>
    <w:rsid w:val="00E2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8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52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Эльвира</cp:lastModifiedBy>
  <cp:revision>3</cp:revision>
  <dcterms:created xsi:type="dcterms:W3CDTF">2021-04-02T10:41:00Z</dcterms:created>
  <dcterms:modified xsi:type="dcterms:W3CDTF">2021-04-02T10:41:00Z</dcterms:modified>
</cp:coreProperties>
</file>